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606"/>
      </w:tblGrid>
      <w:tr w:rsidR="00C529DB" w:rsidRPr="00D32608" w14:paraId="7E209E34" w14:textId="77777777" w:rsidTr="00BA7453">
        <w:trPr>
          <w:trHeight w:val="850"/>
        </w:trPr>
        <w:tc>
          <w:tcPr>
            <w:tcW w:w="2235" w:type="pct"/>
            <w:shd w:val="clear" w:color="auto" w:fill="auto"/>
          </w:tcPr>
          <w:p w14:paraId="320862C4" w14:textId="088A8F70" w:rsidR="00C529DB" w:rsidRPr="00D32608" w:rsidRDefault="00B40CD2" w:rsidP="00BA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lk142570722"/>
            <w:r w:rsidRPr="00D32608">
              <w:rPr>
                <w:rFonts w:ascii="Times New Roman" w:eastAsia="Times New Roman" w:hAnsi="Times New Roman" w:cs="Times New Roman"/>
              </w:rPr>
              <w:t>Д</w:t>
            </w:r>
            <w:r w:rsidR="004C130C" w:rsidRPr="00D32608">
              <w:rPr>
                <w:rFonts w:ascii="Times New Roman" w:eastAsia="Times New Roman" w:hAnsi="Times New Roman" w:cs="Times New Roman"/>
              </w:rPr>
              <w:t>ата регистрации заявки</w:t>
            </w:r>
          </w:p>
          <w:p w14:paraId="068410D8" w14:textId="77777777" w:rsidR="00C529DB" w:rsidRPr="00D32608" w:rsidRDefault="00C529DB" w:rsidP="0089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A1D882" w14:textId="5DBEA2EE" w:rsidR="00BA7453" w:rsidRPr="00D32608" w:rsidRDefault="00BA7453" w:rsidP="00BA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5" w:type="pct"/>
            <w:shd w:val="clear" w:color="auto" w:fill="auto"/>
          </w:tcPr>
          <w:p w14:paraId="27D67572" w14:textId="77777777" w:rsidR="00481CEB" w:rsidRPr="00D32608" w:rsidRDefault="00481CEB" w:rsidP="00BA7453">
            <w:pPr>
              <w:autoSpaceDE w:val="0"/>
              <w:autoSpaceDN w:val="0"/>
              <w:adjustRightInd w:val="0"/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Руководителю</w:t>
            </w:r>
          </w:p>
          <w:p w14:paraId="4CD183AF" w14:textId="51E38262" w:rsidR="00481CEB" w:rsidRPr="00D32608" w:rsidRDefault="00481CEB" w:rsidP="00BA7453">
            <w:pPr>
              <w:autoSpaceDE w:val="0"/>
              <w:autoSpaceDN w:val="0"/>
              <w:adjustRightInd w:val="0"/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Испытательно</w:t>
            </w:r>
            <w:r w:rsidR="00EA05C1">
              <w:rPr>
                <w:rFonts w:ascii="Times New Roman" w:eastAsia="Times New Roman" w:hAnsi="Times New Roman" w:cs="Times New Roman"/>
                <w:bCs/>
              </w:rPr>
              <w:t xml:space="preserve">й </w:t>
            </w:r>
            <w:r w:rsidR="00D250CB" w:rsidRPr="00D32608">
              <w:rPr>
                <w:rFonts w:ascii="Times New Roman" w:eastAsia="Times New Roman" w:hAnsi="Times New Roman" w:cs="Times New Roman"/>
                <w:bCs/>
              </w:rPr>
              <w:t>лаборатор</w:t>
            </w:r>
            <w:r w:rsidR="00EA05C1">
              <w:rPr>
                <w:rFonts w:ascii="Times New Roman" w:eastAsia="Times New Roman" w:hAnsi="Times New Roman" w:cs="Times New Roman"/>
                <w:bCs/>
              </w:rPr>
              <w:t>ии</w:t>
            </w:r>
          </w:p>
          <w:p w14:paraId="4BD32433" w14:textId="14823778" w:rsidR="00481CEB" w:rsidRPr="00D32608" w:rsidRDefault="00DC2EAA" w:rsidP="00EA05C1">
            <w:pPr>
              <w:autoSpaceDE w:val="0"/>
              <w:autoSpaceDN w:val="0"/>
              <w:adjustRightInd w:val="0"/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ООО «</w:t>
            </w:r>
            <w:r w:rsidR="00F14ED3" w:rsidRPr="00F14ED3">
              <w:rPr>
                <w:rFonts w:ascii="Times New Roman" w:eastAsia="Times New Roman" w:hAnsi="Times New Roman" w:cs="Times New Roman"/>
                <w:bCs/>
              </w:rPr>
              <w:t>ТЕХРЕГИСТРАТОР М</w:t>
            </w:r>
            <w:r w:rsidRPr="00D32608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</w:tbl>
    <w:p w14:paraId="527F811C" w14:textId="77777777" w:rsidR="00BA7453" w:rsidRPr="00D32608" w:rsidRDefault="00BA7453" w:rsidP="00E75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4621D63" w14:textId="049ECDE4" w:rsidR="00C529DB" w:rsidRPr="00D32608" w:rsidRDefault="00C529DB" w:rsidP="00E75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2608">
        <w:rPr>
          <w:rFonts w:ascii="Times New Roman" w:eastAsia="Times New Roman" w:hAnsi="Times New Roman" w:cs="Times New Roman"/>
          <w:b/>
          <w:bCs/>
        </w:rPr>
        <w:t>З</w:t>
      </w:r>
      <w:r w:rsidR="00D20DB3" w:rsidRPr="00D32608">
        <w:rPr>
          <w:rFonts w:ascii="Times New Roman" w:eastAsia="Times New Roman" w:hAnsi="Times New Roman" w:cs="Times New Roman"/>
          <w:b/>
          <w:bCs/>
        </w:rPr>
        <w:t>аявление</w:t>
      </w:r>
      <w:r w:rsidR="00BA7453" w:rsidRPr="00D32608">
        <w:rPr>
          <w:rFonts w:ascii="Times New Roman" w:eastAsia="Times New Roman" w:hAnsi="Times New Roman" w:cs="Times New Roman"/>
          <w:b/>
          <w:bCs/>
        </w:rPr>
        <w:t xml:space="preserve"> </w:t>
      </w:r>
      <w:r w:rsidR="00226FC0" w:rsidRPr="00D32608">
        <w:rPr>
          <w:rFonts w:ascii="Times New Roman" w:hAnsi="Times New Roman"/>
          <w:b/>
        </w:rPr>
        <w:t xml:space="preserve">№ </w:t>
      </w:r>
      <w:r w:rsidR="00BA7453" w:rsidRPr="00D32608">
        <w:rPr>
          <w:rFonts w:ascii="Times New Roman" w:hAnsi="Times New Roman"/>
          <w:b/>
        </w:rPr>
        <w:t>_____</w:t>
      </w:r>
    </w:p>
    <w:p w14:paraId="030E3968" w14:textId="7D997C99" w:rsidR="00753E8F" w:rsidRPr="00D32608" w:rsidRDefault="00753E8F" w:rsidP="00E75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"/>
        <w:gridCol w:w="1666"/>
        <w:gridCol w:w="3756"/>
        <w:gridCol w:w="236"/>
        <w:gridCol w:w="4222"/>
        <w:gridCol w:w="244"/>
        <w:gridCol w:w="12"/>
      </w:tblGrid>
      <w:tr w:rsidR="009323DB" w:rsidRPr="00D32608" w14:paraId="6104C420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BD0779" w14:textId="77777777" w:rsidR="00C529DB" w:rsidRPr="00D32608" w:rsidRDefault="00C529DB" w:rsidP="00E75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t>Заявитель</w:t>
            </w:r>
          </w:p>
        </w:tc>
        <w:tc>
          <w:tcPr>
            <w:tcW w:w="416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E1"/>
          </w:tcPr>
          <w:p w14:paraId="1601E040" w14:textId="77777777" w:rsidR="00DF7C97" w:rsidRPr="00D32608" w:rsidRDefault="00DF7C97" w:rsidP="00E7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529DB" w:rsidRPr="00D32608" w14:paraId="7E8E23D8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4E767" w14:textId="3A3120EE" w:rsidR="00C529DB" w:rsidRPr="00D32608" w:rsidRDefault="00F0603D" w:rsidP="00481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</w:t>
            </w:r>
            <w:r w:rsidR="00481CEB"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r w:rsidR="00D47CE6"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организации</w:t>
            </w:r>
            <w:r w:rsidR="003C1BB3"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, ИНН</w:t>
            </w:r>
          </w:p>
        </w:tc>
      </w:tr>
      <w:tr w:rsidR="00C529DB" w:rsidRPr="00D32608" w14:paraId="2111B8B7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E1"/>
          </w:tcPr>
          <w:p w14:paraId="2E0215F9" w14:textId="77777777" w:rsidR="00C529DB" w:rsidRPr="00D32608" w:rsidRDefault="00C529DB" w:rsidP="00E7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529DB" w:rsidRPr="00D32608" w14:paraId="4561B2A9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E8145B" w14:textId="76FE0CC6" w:rsidR="00D47CE6" w:rsidRPr="00D32608" w:rsidRDefault="00D47CE6" w:rsidP="00D47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места жительства (по прописке) / юридический адрес</w:t>
            </w:r>
          </w:p>
        </w:tc>
      </w:tr>
      <w:tr w:rsidR="00D47CE6" w:rsidRPr="00D32608" w14:paraId="7B3129BF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6A7A919D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CE6" w:rsidRPr="00D32608" w14:paraId="3F08B13A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B6BF0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фактический адрес</w:t>
            </w:r>
          </w:p>
        </w:tc>
      </w:tr>
      <w:tr w:rsidR="00D47CE6" w:rsidRPr="00D32608" w14:paraId="1A3B8BA0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4B83CC25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CE6" w:rsidRPr="00D32608" w14:paraId="2BAC4B51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826FA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Паспорт (серия, номер, кем и когда выдан) / ОГРН</w:t>
            </w:r>
          </w:p>
        </w:tc>
      </w:tr>
      <w:tr w:rsidR="00D47CE6" w:rsidRPr="00D32608" w14:paraId="7B910DCB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2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0BD23E11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A3CB46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E1"/>
          </w:tcPr>
          <w:p w14:paraId="75B9FFA3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7CE6" w:rsidRPr="00D32608" w14:paraId="3086BB08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2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B0F13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Тел./факс с федеральным кодом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DF5CA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B0E77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</w:tr>
      <w:tr w:rsidR="00D47CE6" w:rsidRPr="00D32608" w14:paraId="18B624A9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14:paraId="3BC1E68B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CE6" w:rsidRPr="00D32608" w14:paraId="5AB4B4F2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A929C9" w14:textId="77777777" w:rsidR="00D47CE6" w:rsidRPr="00D32608" w:rsidRDefault="00D47CE6" w:rsidP="00D4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Контактное лицо: ФИО, телефон</w:t>
            </w:r>
          </w:p>
        </w:tc>
      </w:tr>
      <w:tr w:rsidR="00F063F2" w:rsidRPr="00D32608" w14:paraId="78707823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523F0" w14:textId="23F4888A" w:rsidR="00F063F2" w:rsidRPr="00D32608" w:rsidRDefault="00FF447D" w:rsidP="00E75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t>Просит провести испытания, измерения и техническую экспертизу:</w:t>
            </w:r>
          </w:p>
        </w:tc>
      </w:tr>
      <w:tr w:rsidR="00481CEB" w:rsidRPr="00D32608" w14:paraId="02719E9E" w14:textId="77777777" w:rsidTr="00DA05E8">
        <w:trPr>
          <w:gridBefore w:val="1"/>
          <w:gridAfter w:val="1"/>
          <w:wBefore w:w="18" w:type="pct"/>
          <w:wAfter w:w="6" w:type="pct"/>
          <w:trHeight w:val="188"/>
          <w:jc w:val="center"/>
        </w:trPr>
        <w:tc>
          <w:tcPr>
            <w:tcW w:w="4976" w:type="pct"/>
            <w:gridSpan w:val="5"/>
            <w:shd w:val="clear" w:color="auto" w:fill="FFFFE1"/>
          </w:tcPr>
          <w:p w14:paraId="0E76E666" w14:textId="2CC803B9" w:rsidR="00481CEB" w:rsidRPr="00D32608" w:rsidRDefault="00481CEB" w:rsidP="00481CEB">
            <w:pPr>
              <w:pStyle w:val="21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F063F2" w:rsidRPr="00D32608" w14:paraId="096F945C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EB26B" w14:textId="798A1F08" w:rsidR="00F063F2" w:rsidRPr="00D32608" w:rsidRDefault="00226FC0" w:rsidP="00481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326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Марка, модель, тип ТС</w:t>
            </w:r>
          </w:p>
        </w:tc>
      </w:tr>
      <w:tr w:rsidR="0006659E" w:rsidRPr="00D32608" w14:paraId="16970EEB" w14:textId="77777777" w:rsidTr="00DA05E8">
        <w:trPr>
          <w:gridBefore w:val="1"/>
          <w:wBefore w:w="18" w:type="pct"/>
          <w:trHeight w:val="114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E1"/>
          </w:tcPr>
          <w:p w14:paraId="189B3D9A" w14:textId="61821AF1" w:rsidR="00481CEB" w:rsidRPr="00D32608" w:rsidRDefault="00481CEB" w:rsidP="001F1A97">
            <w:pPr>
              <w:pStyle w:val="aa"/>
              <w:tabs>
                <w:tab w:val="left" w:leader="underscore" w:pos="9072"/>
              </w:tabs>
              <w:spacing w:after="0"/>
              <w:rPr>
                <w:sz w:val="22"/>
                <w:szCs w:val="22"/>
              </w:rPr>
            </w:pPr>
          </w:p>
        </w:tc>
      </w:tr>
      <w:tr w:rsidR="0006659E" w:rsidRPr="00D32608" w14:paraId="505D672C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41C45" w14:textId="18EA16C7" w:rsidR="0006659E" w:rsidRPr="00D32608" w:rsidRDefault="00226FC0" w:rsidP="001F1A97">
            <w:pPr>
              <w:pStyle w:val="aa"/>
              <w:tabs>
                <w:tab w:val="left" w:leader="underscore" w:pos="9072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D32608">
              <w:rPr>
                <w:i/>
                <w:sz w:val="16"/>
                <w:szCs w:val="16"/>
              </w:rPr>
              <w:t>Идентификационный номер (VIN)</w:t>
            </w:r>
          </w:p>
        </w:tc>
      </w:tr>
      <w:tr w:rsidR="0006659E" w:rsidRPr="00D32608" w14:paraId="206F25F8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E1"/>
          </w:tcPr>
          <w:p w14:paraId="2A01C1A8" w14:textId="77777777" w:rsidR="00262650" w:rsidRPr="00D32608" w:rsidRDefault="00262650" w:rsidP="00E75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59E" w:rsidRPr="00D32608" w14:paraId="08A7EEE8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CA2EF" w14:textId="77777777" w:rsidR="001F1A97" w:rsidRPr="00D32608" w:rsidRDefault="001F1A97" w:rsidP="001F1A97">
            <w:pPr>
              <w:pStyle w:val="2"/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D32608">
              <w:rPr>
                <w:i/>
                <w:sz w:val="16"/>
                <w:szCs w:val="16"/>
              </w:rPr>
              <w:t xml:space="preserve">Изготовитель ТС </w:t>
            </w:r>
          </w:p>
          <w:p w14:paraId="63107010" w14:textId="77744CD6" w:rsidR="0006659E" w:rsidRPr="00D32608" w:rsidRDefault="00FF447D" w:rsidP="0006659E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32608">
              <w:rPr>
                <w:b/>
                <w:bCs/>
                <w:sz w:val="22"/>
                <w:szCs w:val="22"/>
              </w:rPr>
              <w:t>по методам:</w:t>
            </w:r>
          </w:p>
        </w:tc>
      </w:tr>
      <w:tr w:rsidR="0006659E" w:rsidRPr="00D32608" w14:paraId="74C72B6A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E5"/>
          </w:tcPr>
          <w:p w14:paraId="45309B6B" w14:textId="77777777" w:rsidR="0006659E" w:rsidRPr="00D32608" w:rsidRDefault="0006659E" w:rsidP="0006659E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323DB" w:rsidRPr="00D32608" w14:paraId="0B9D341C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D96FA8" w14:textId="4C356884" w:rsidR="009323DB" w:rsidRPr="00D32608" w:rsidRDefault="00800B00" w:rsidP="0080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608">
              <w:rPr>
                <w:rFonts w:ascii="Times New Roman" w:hAnsi="Times New Roman"/>
                <w:i/>
                <w:sz w:val="16"/>
                <w:szCs w:val="16"/>
              </w:rPr>
              <w:t>методы (методики) испытаний</w:t>
            </w:r>
          </w:p>
        </w:tc>
      </w:tr>
      <w:tr w:rsidR="00DA3E22" w:rsidRPr="00D32608" w14:paraId="38198859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FA6A9" w14:textId="5F88CA23" w:rsidR="00DA3E22" w:rsidRPr="00D32608" w:rsidRDefault="00DA3E22" w:rsidP="00DA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36940260"/>
            <w:r w:rsidRPr="00D32608">
              <w:rPr>
                <w:rFonts w:ascii="Times New Roman" w:hAnsi="Times New Roman" w:cs="Times New Roman"/>
                <w:b/>
                <w:iCs/>
              </w:rPr>
              <w:t xml:space="preserve">Требуется ли заключение о соответствии по результатам испытаний?                        </w:t>
            </w: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Да</w:t>
            </w:r>
            <w:proofErr w:type="gramStart"/>
            <w:r w:rsidRPr="00D32608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Н</w:t>
            </w:r>
            <w:proofErr w:type="gramEnd"/>
            <w:r w:rsidRPr="00D32608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1F1A97" w:rsidRPr="00D32608" w14:paraId="5398F2EB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D0E1" w14:textId="6FCB1077" w:rsidR="00DC2B94" w:rsidRPr="00D32608" w:rsidRDefault="00DC2B94" w:rsidP="00DC2B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32608">
              <w:rPr>
                <w:rFonts w:ascii="Times New Roman" w:hAnsi="Times New Roman" w:cs="Times New Roman"/>
                <w:b/>
                <w:iCs/>
              </w:rPr>
              <w:t>Включить в протокол испытаний транспортного средства оценку неопределенности измерений?</w:t>
            </w:r>
          </w:p>
          <w:p w14:paraId="067BB9F0" w14:textId="40CBA295" w:rsidR="001F1A97" w:rsidRPr="00D32608" w:rsidRDefault="00DC2B94" w:rsidP="00DC2B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Да</w:t>
            </w:r>
            <w:proofErr w:type="gramStart"/>
            <w:r w:rsidRPr="00D32608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Н</w:t>
            </w:r>
            <w:proofErr w:type="gramEnd"/>
            <w:r w:rsidRPr="00D32608">
              <w:rPr>
                <w:rFonts w:ascii="Times New Roman" w:eastAsia="Times New Roman" w:hAnsi="Times New Roman" w:cs="Times New Roman"/>
              </w:rPr>
              <w:t>ет</w:t>
            </w:r>
            <w:r w:rsidRPr="00D32608">
              <w:rPr>
                <w:rFonts w:ascii="Times New Roman" w:hAnsi="Times New Roman" w:cs="Times New Roman"/>
                <w:b/>
                <w:iCs/>
              </w:rPr>
              <w:t xml:space="preserve">           </w:t>
            </w:r>
          </w:p>
        </w:tc>
      </w:tr>
      <w:tr w:rsidR="003A2A3E" w:rsidRPr="00D32608" w14:paraId="4B323AD9" w14:textId="77777777" w:rsidTr="00DA05E8">
        <w:trPr>
          <w:gridBefore w:val="1"/>
          <w:wBefore w:w="18" w:type="pct"/>
          <w:trHeight w:val="20"/>
          <w:jc w:val="center"/>
        </w:trPr>
        <w:tc>
          <w:tcPr>
            <w:tcW w:w="49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83C43" w14:textId="0D65C689" w:rsidR="00DC2B94" w:rsidRPr="00D32608" w:rsidRDefault="00DC2B94" w:rsidP="00DC2B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32608">
              <w:rPr>
                <w:rFonts w:ascii="Times New Roman" w:hAnsi="Times New Roman" w:cs="Times New Roman"/>
                <w:b/>
                <w:iCs/>
              </w:rPr>
              <w:t xml:space="preserve">Заявитель согласен, с тем, что ИЛ использует </w:t>
            </w:r>
            <w:r w:rsidR="001D542C" w:rsidRPr="00D32608">
              <w:rPr>
                <w:rFonts w:ascii="Times New Roman" w:hAnsi="Times New Roman" w:cs="Times New Roman"/>
                <w:b/>
                <w:iCs/>
              </w:rPr>
              <w:t xml:space="preserve">следующие </w:t>
            </w:r>
            <w:r w:rsidRPr="00D32608">
              <w:rPr>
                <w:rFonts w:ascii="Times New Roman" w:hAnsi="Times New Roman" w:cs="Times New Roman"/>
                <w:b/>
                <w:iCs/>
              </w:rPr>
              <w:t>правил</w:t>
            </w:r>
            <w:r w:rsidR="001D542C" w:rsidRPr="00D32608">
              <w:rPr>
                <w:rFonts w:ascii="Times New Roman" w:hAnsi="Times New Roman" w:cs="Times New Roman"/>
                <w:b/>
                <w:iCs/>
              </w:rPr>
              <w:t>а</w:t>
            </w:r>
            <w:r w:rsidRPr="00D32608">
              <w:rPr>
                <w:rFonts w:ascii="Times New Roman" w:hAnsi="Times New Roman" w:cs="Times New Roman"/>
                <w:b/>
                <w:iCs/>
              </w:rPr>
              <w:t xml:space="preserve"> принятия </w:t>
            </w:r>
            <w:r w:rsidR="001D542C" w:rsidRPr="00D32608">
              <w:rPr>
                <w:rFonts w:ascii="Times New Roman" w:hAnsi="Times New Roman" w:cs="Times New Roman"/>
                <w:b/>
                <w:iCs/>
              </w:rPr>
              <w:t>решения:</w:t>
            </w:r>
          </w:p>
          <w:tbl>
            <w:tblPr>
              <w:tblStyle w:val="ae"/>
              <w:tblpPr w:leftFromText="180" w:rightFromText="180" w:vertAnchor="text" w:horzAnchor="margin" w:tblpY="47"/>
              <w:tblW w:w="5000" w:type="pct"/>
              <w:tblLook w:val="04A0" w:firstRow="1" w:lastRow="0" w:firstColumn="1" w:lastColumn="0" w:noHBand="0" w:noVBand="1"/>
            </w:tblPr>
            <w:tblGrid>
              <w:gridCol w:w="1919"/>
              <w:gridCol w:w="1681"/>
              <w:gridCol w:w="1504"/>
              <w:gridCol w:w="1502"/>
              <w:gridCol w:w="1653"/>
              <w:gridCol w:w="1651"/>
            </w:tblGrid>
            <w:tr w:rsidR="001D542C" w:rsidRPr="00D32608" w14:paraId="0AF8C81D" w14:textId="77777777" w:rsidTr="003D5D2B"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61BFBE" w14:textId="40E295E3" w:rsidR="001D542C" w:rsidRPr="00D32608" w:rsidRDefault="00DC2B94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="001D542C" w:rsidRPr="00D32608">
                    <w:rPr>
                      <w:color w:val="auto"/>
                      <w:sz w:val="18"/>
                      <w:szCs w:val="18"/>
                    </w:rPr>
                    <w:t>Тип определяемого показателя (характеристики)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059FD6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Форма представления </w:t>
                  </w:r>
                  <w:r w:rsidRPr="00D32608">
                    <w:rPr>
                      <w:b/>
                      <w:bCs/>
                      <w:color w:val="auto"/>
                      <w:sz w:val="18"/>
                      <w:szCs w:val="18"/>
                    </w:rPr>
                    <w:t>требований</w:t>
                  </w: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 к объекту исследований (испытаний) и измерений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196FA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Форма представления </w:t>
                  </w:r>
                  <w:r w:rsidRPr="00D32608">
                    <w:rPr>
                      <w:b/>
                      <w:bCs/>
                      <w:color w:val="auto"/>
                      <w:sz w:val="18"/>
                      <w:szCs w:val="18"/>
                    </w:rPr>
                    <w:t>результата</w:t>
                  </w: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 исследований (испытаний) и измерений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99E48A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Критерий принятия решения о </w:t>
                  </w:r>
                  <w:r w:rsidRPr="00D32608">
                    <w:rPr>
                      <w:b/>
                      <w:bCs/>
                      <w:color w:val="auto"/>
                      <w:sz w:val="18"/>
                      <w:szCs w:val="18"/>
                    </w:rPr>
                    <w:t>соответствии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E1554E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Критерий принятия решения о </w:t>
                  </w:r>
                  <w:r w:rsidRPr="00D32608">
                    <w:rPr>
                      <w:b/>
                      <w:bCs/>
                      <w:color w:val="auto"/>
                      <w:sz w:val="18"/>
                      <w:szCs w:val="18"/>
                    </w:rPr>
                    <w:t>несоответствии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925CA3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Критерии неокончательного вывода</w:t>
                  </w:r>
                </w:p>
              </w:tc>
            </w:tr>
            <w:tr w:rsidR="001D542C" w:rsidRPr="00D32608" w14:paraId="435C7876" w14:textId="77777777" w:rsidTr="003D5D2B"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21AD6C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Качественный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06B424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Норматив в описательной форме</w:t>
                  </w:r>
                </w:p>
                <w:p w14:paraId="3439B3DA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585E4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Фактическое описание показателя/ характеристики (2)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DE518B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Совпадение</w:t>
                  </w:r>
                </w:p>
                <w:p w14:paraId="05EB39E9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(1) и (2)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194F27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Несовпадение</w:t>
                  </w:r>
                </w:p>
                <w:p w14:paraId="61FE44C9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(1) и (2)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A1C701" w14:textId="77777777" w:rsidR="001D542C" w:rsidRPr="00D32608" w:rsidRDefault="001D542C" w:rsidP="001D542C">
                  <w:pPr>
                    <w:pStyle w:val="Default"/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  <w:t>-</w:t>
                  </w:r>
                </w:p>
              </w:tc>
            </w:tr>
            <w:tr w:rsidR="001D542C" w:rsidRPr="00D32608" w14:paraId="5DC82261" w14:textId="77777777" w:rsidTr="003D5D2B">
              <w:tc>
                <w:tcPr>
                  <w:tcW w:w="9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60D86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Количественный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1B289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Не более Х ед.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изм</w:t>
                  </w:r>
                  <w:proofErr w:type="spellEnd"/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EAF7FA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38133A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Y≤X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467702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Y≥X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04085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  <w:t>-</w:t>
                  </w:r>
                </w:p>
              </w:tc>
            </w:tr>
            <w:tr w:rsidR="001D542C" w:rsidRPr="00D32608" w14:paraId="38ED2FB6" w14:textId="77777777" w:rsidTr="003D5D2B">
              <w:tc>
                <w:tcPr>
                  <w:tcW w:w="9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DBCB03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18"/>
                      <w:szCs w:val="18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821E2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Не менее Х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08B53D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DD2B5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Y≥X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932CF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Y≤X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8F0CDD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:rsidR="001D542C" w:rsidRPr="00D32608" w14:paraId="280A4E1E" w14:textId="77777777" w:rsidTr="003D5D2B">
              <w:tc>
                <w:tcPr>
                  <w:tcW w:w="9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C2025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18"/>
                      <w:szCs w:val="18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A3323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диапазоне</w:t>
                  </w:r>
                </w:p>
                <w:p w14:paraId="70089DC1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8DF5D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DBC24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. полностью лежит внутри диапазона 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ед.изм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E78440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. полностью лежит вне диапазона 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ед.изм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C9568D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:rsidR="001D542C" w:rsidRPr="00D32608" w14:paraId="36A17AD2" w14:textId="77777777" w:rsidTr="003D5D2B">
              <w:tc>
                <w:tcPr>
                  <w:tcW w:w="9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3A825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18"/>
                      <w:szCs w:val="18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665B7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Не более Х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8E1E5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(Y±А)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2EBB72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Y-А≤X</w:t>
                  </w:r>
                </w:p>
                <w:p w14:paraId="41D9F988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  <w:p w14:paraId="62469D36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≤X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A1368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Y-А≥X</w:t>
                  </w:r>
                </w:p>
                <w:p w14:paraId="7F97611B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  <w:p w14:paraId="6D755153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≥X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BDDB8E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Y-A≤X; </w:t>
                  </w:r>
                </w:p>
                <w:p w14:paraId="369CC0E9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≥X</w:t>
                  </w:r>
                </w:p>
              </w:tc>
            </w:tr>
            <w:tr w:rsidR="001D542C" w:rsidRPr="00D32608" w14:paraId="13C7F645" w14:textId="77777777" w:rsidTr="003D5D2B">
              <w:tc>
                <w:tcPr>
                  <w:tcW w:w="9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F18B66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18"/>
                      <w:szCs w:val="18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7DC257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Не менее Х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547DD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(Y±А)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F2D555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Y-А≥X</w:t>
                  </w:r>
                </w:p>
                <w:p w14:paraId="1AEEF506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  <w:p w14:paraId="5C3AA42C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≥X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B90047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Y-А≤X</w:t>
                  </w:r>
                </w:p>
                <w:p w14:paraId="644C8AE4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  <w:p w14:paraId="67794AA1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≤X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3101B8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Y-A≤X; </w:t>
                  </w:r>
                </w:p>
                <w:p w14:paraId="7A1BB3A7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Y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+А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≥X</w:t>
                  </w:r>
                </w:p>
              </w:tc>
            </w:tr>
            <w:tr w:rsidR="001D542C" w:rsidRPr="00D32608" w14:paraId="172026E0" w14:textId="77777777" w:rsidTr="003D5D2B">
              <w:tc>
                <w:tcPr>
                  <w:tcW w:w="9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3F7E6B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18"/>
                      <w:szCs w:val="18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E1C868" w14:textId="77777777" w:rsidR="001D542C" w:rsidRPr="00D32608" w:rsidRDefault="001D542C" w:rsidP="001D542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60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диапазоне</w:t>
                  </w:r>
                </w:p>
                <w:p w14:paraId="57D2093C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91944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(Y±А)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0B10B4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>Диапазон значений</w:t>
                  </w:r>
                </w:p>
                <w:p w14:paraId="228CC2C7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(Y-A…Y+A)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. </w:t>
                  </w:r>
                  <w:r w:rsidRPr="00D32608">
                    <w:rPr>
                      <w:color w:val="auto"/>
                      <w:sz w:val="18"/>
                      <w:szCs w:val="18"/>
                    </w:rPr>
                    <w:lastRenderedPageBreak/>
                    <w:t xml:space="preserve">полностью лежит внутри диапазона 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ед.изм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1909AA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lastRenderedPageBreak/>
                    <w:t xml:space="preserve">Диапазон значений </w:t>
                  </w:r>
                </w:p>
                <w:p w14:paraId="1494692C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(Y-A…Y+A)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. </w:t>
                  </w:r>
                </w:p>
                <w:p w14:paraId="1C93691F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lastRenderedPageBreak/>
                    <w:t xml:space="preserve">полностью лежит вне диапазона 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347D36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lastRenderedPageBreak/>
                    <w:t xml:space="preserve">Границы </w:t>
                  </w:r>
                </w:p>
                <w:p w14:paraId="1EB46E3D" w14:textId="77777777" w:rsidR="001D542C" w:rsidRPr="00F14ED3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color w:val="auto"/>
                      <w:sz w:val="18"/>
                      <w:szCs w:val="18"/>
                      <w:lang w:val="en-US"/>
                    </w:rPr>
                  </w:pP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>(</w:t>
                  </w:r>
                  <w:r w:rsidRPr="00D32608">
                    <w:rPr>
                      <w:color w:val="auto"/>
                      <w:sz w:val="18"/>
                      <w:szCs w:val="18"/>
                      <w:lang w:val="en-US"/>
                    </w:rPr>
                    <w:t>Y</w:t>
                  </w: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  <w:r w:rsidRPr="00D32608">
                    <w:rPr>
                      <w:color w:val="auto"/>
                      <w:sz w:val="18"/>
                      <w:szCs w:val="18"/>
                      <w:lang w:val="en-US"/>
                    </w:rPr>
                    <w:t>A</w:t>
                  </w: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) </w:t>
                  </w:r>
                  <w:r w:rsidRPr="00D32608">
                    <w:rPr>
                      <w:color w:val="auto"/>
                      <w:sz w:val="18"/>
                      <w:szCs w:val="18"/>
                    </w:rPr>
                    <w:t>или</w:t>
                  </w: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 (</w:t>
                  </w:r>
                  <w:r w:rsidRPr="00D32608">
                    <w:rPr>
                      <w:color w:val="auto"/>
                      <w:sz w:val="18"/>
                      <w:szCs w:val="18"/>
                      <w:lang w:val="en-US"/>
                    </w:rPr>
                    <w:t>Y</w:t>
                  </w: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>+</w:t>
                  </w:r>
                  <w:r w:rsidRPr="00D32608">
                    <w:rPr>
                      <w:color w:val="auto"/>
                      <w:sz w:val="18"/>
                      <w:szCs w:val="18"/>
                      <w:lang w:val="en-US"/>
                    </w:rPr>
                    <w:t>A</w:t>
                  </w:r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spellEnd"/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>.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изм</w:t>
                  </w:r>
                  <w:proofErr w:type="spellEnd"/>
                  <w:r w:rsidRPr="00F14ED3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. </w:t>
                  </w:r>
                </w:p>
                <w:p w14:paraId="0AF5EA0A" w14:textId="77777777" w:rsidR="001D542C" w:rsidRPr="00D32608" w:rsidRDefault="001D542C" w:rsidP="001D542C">
                  <w:pPr>
                    <w:pStyle w:val="Default"/>
                    <w:tabs>
                      <w:tab w:val="left" w:pos="567"/>
                      <w:tab w:val="left" w:pos="709"/>
                      <w:tab w:val="left" w:pos="851"/>
                    </w:tabs>
                    <w:jc w:val="center"/>
                    <w:rPr>
                      <w:bCs/>
                      <w:color w:val="auto"/>
                      <w:kern w:val="32"/>
                      <w:sz w:val="18"/>
                      <w:szCs w:val="18"/>
                    </w:rPr>
                  </w:pPr>
                  <w:r w:rsidRPr="00D32608">
                    <w:rPr>
                      <w:color w:val="auto"/>
                      <w:sz w:val="18"/>
                      <w:szCs w:val="18"/>
                    </w:rPr>
                    <w:t xml:space="preserve">лежат вне </w:t>
                  </w:r>
                  <w:r w:rsidRPr="00D32608">
                    <w:rPr>
                      <w:color w:val="auto"/>
                      <w:sz w:val="18"/>
                      <w:szCs w:val="18"/>
                    </w:rPr>
                    <w:lastRenderedPageBreak/>
                    <w:t xml:space="preserve">диапазона (С…D) </w:t>
                  </w:r>
                  <w:proofErr w:type="spellStart"/>
                  <w:r w:rsidRPr="00D32608">
                    <w:rPr>
                      <w:color w:val="auto"/>
                      <w:sz w:val="18"/>
                      <w:szCs w:val="18"/>
                    </w:rPr>
                    <w:t>ед</w:t>
                  </w:r>
                  <w:proofErr w:type="gramStart"/>
                  <w:r w:rsidRPr="00D32608">
                    <w:rPr>
                      <w:color w:val="auto"/>
                      <w:sz w:val="18"/>
                      <w:szCs w:val="18"/>
                    </w:rPr>
                    <w:t>.и</w:t>
                  </w:r>
                  <w:proofErr w:type="gramEnd"/>
                  <w:r w:rsidRPr="00D32608">
                    <w:rPr>
                      <w:color w:val="auto"/>
                      <w:sz w:val="18"/>
                      <w:szCs w:val="18"/>
                    </w:rPr>
                    <w:t>зм</w:t>
                  </w:r>
                  <w:proofErr w:type="spellEnd"/>
                  <w:r w:rsidRPr="00D32608">
                    <w:rPr>
                      <w:color w:val="auto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69AEBB4" w14:textId="3586F063" w:rsidR="00DC2B94" w:rsidRPr="00D32608" w:rsidRDefault="00DC2B94" w:rsidP="00DC2B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32608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          </w:t>
            </w:r>
          </w:p>
          <w:p w14:paraId="002FF763" w14:textId="2D393DB8" w:rsidR="003A2A3E" w:rsidRPr="00D32608" w:rsidRDefault="00DC2B94" w:rsidP="00DC2B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Да</w:t>
            </w:r>
            <w:proofErr w:type="gramStart"/>
            <w:r w:rsidRPr="00D32608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D32608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D32608">
              <w:rPr>
                <w:rFonts w:ascii="Times New Roman" w:eastAsia="Times New Roman" w:hAnsi="Times New Roman" w:cs="Times New Roman"/>
              </w:rPr>
              <w:t xml:space="preserve"> Н</w:t>
            </w:r>
            <w:proofErr w:type="gramEnd"/>
            <w:r w:rsidRPr="00D32608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bookmarkEnd w:id="0"/>
      <w:bookmarkEnd w:id="1"/>
      <w:tr w:rsidR="00DA05E8" w:rsidRPr="00D32608" w14:paraId="30103CF4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12048" w14:textId="77777777" w:rsidR="00DA05E8" w:rsidRPr="00D32608" w:rsidRDefault="00DA05E8" w:rsidP="000B2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Заявитель ознакомлен </w:t>
            </w:r>
            <w:proofErr w:type="gramStart"/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proofErr w:type="gramEnd"/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DA05E8" w:rsidRPr="00D32608" w14:paraId="44C55498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F2B76" w14:textId="45DBF4C0" w:rsidR="00DA05E8" w:rsidRPr="00D32608" w:rsidRDefault="00DA05E8" w:rsidP="000B2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2608">
              <w:rPr>
                <w:rFonts w:ascii="Times New Roman" w:hAnsi="Times New Roman" w:cs="Times New Roman"/>
              </w:rPr>
              <w:t xml:space="preserve">областью аккредитации </w:t>
            </w:r>
            <w:r w:rsidR="00EA05C1">
              <w:rPr>
                <w:rFonts w:ascii="Times New Roman" w:hAnsi="Times New Roman" w:cs="Times New Roman"/>
              </w:rPr>
              <w:t>ИЛ</w:t>
            </w:r>
            <w:r w:rsidRPr="00D32608">
              <w:rPr>
                <w:rFonts w:ascii="Times New Roman" w:hAnsi="Times New Roman" w:cs="Times New Roman"/>
              </w:rPr>
              <w:t xml:space="preserve"> и сроками проведения </w:t>
            </w:r>
            <w:r w:rsidR="00D250CB" w:rsidRPr="00D32608">
              <w:rPr>
                <w:rFonts w:ascii="Times New Roman" w:hAnsi="Times New Roman" w:cs="Times New Roman"/>
              </w:rPr>
              <w:t>испытаний</w:t>
            </w:r>
          </w:p>
          <w:p w14:paraId="4D33515E" w14:textId="2249417E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Актуальные сведения об области аккредитации и статусе ИЛ размещены в реестре аккредитованных лиц на официальном сайте Росаккредитации по адресу http://fsa.gov.ru/</w:t>
            </w:r>
          </w:p>
        </w:tc>
      </w:tr>
      <w:tr w:rsidR="00DA05E8" w:rsidRPr="00D32608" w14:paraId="1D6604C4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4B3611" w14:textId="27BDD7B7" w:rsidR="00DA05E8" w:rsidRPr="00D32608" w:rsidRDefault="00555657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hAnsi="Times New Roman" w:cs="Times New Roman"/>
              </w:rPr>
              <w:t>порядком и условиями проведения работ, ответственностью за их соблюдение, сроками проведения работ</w:t>
            </w:r>
          </w:p>
        </w:tc>
      </w:tr>
      <w:tr w:rsidR="00DA05E8" w:rsidRPr="00D32608" w14:paraId="1DA0CAEC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19DD4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Заявитель согласен </w:t>
            </w:r>
            <w:proofErr w:type="gramStart"/>
            <w:r w:rsidRPr="00D32608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proofErr w:type="gramEnd"/>
            <w:r w:rsidRPr="00D3260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DA05E8" w:rsidRPr="00D32608" w14:paraId="51067B86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C9591C8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hAnsi="Times New Roman" w:cs="Times New Roman"/>
                <w:bCs/>
              </w:rPr>
              <w:t>обработку персональных данных</w:t>
            </w:r>
          </w:p>
        </w:tc>
      </w:tr>
      <w:tr w:rsidR="00DA05E8" w:rsidRPr="00D32608" w14:paraId="063C7E63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shd w:val="clear" w:color="auto" w:fill="auto"/>
          </w:tcPr>
          <w:p w14:paraId="00BDA3AB" w14:textId="3FFAB67F" w:rsidR="00DA05E8" w:rsidRPr="00D32608" w:rsidRDefault="00FF447D" w:rsidP="00EA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hAnsi="Times New Roman" w:cs="Times New Roman"/>
                <w:bCs/>
              </w:rPr>
              <w:t xml:space="preserve">выбор применимых к образцу/объекту методик испытаний, измерений и технической экспертизы поручаю </w:t>
            </w:r>
            <w:r w:rsidR="00EA05C1">
              <w:rPr>
                <w:rFonts w:ascii="Times New Roman" w:hAnsi="Times New Roman" w:cs="Times New Roman"/>
              </w:rPr>
              <w:t>ИЛ</w:t>
            </w:r>
            <w:r w:rsidR="00DA05E8" w:rsidRPr="00D32608">
              <w:rPr>
                <w:rFonts w:ascii="Times New Roman" w:hAnsi="Times New Roman" w:cs="Times New Roman"/>
              </w:rPr>
              <w:t xml:space="preserve"> ООО «</w:t>
            </w:r>
            <w:r w:rsidR="00F14ED3" w:rsidRPr="00F14ED3">
              <w:rPr>
                <w:rFonts w:ascii="Times New Roman" w:hAnsi="Times New Roman" w:cs="Times New Roman"/>
              </w:rPr>
              <w:t>ТЕХРЕГИСТРАТОР М</w:t>
            </w:r>
            <w:r w:rsidR="00DA05E8" w:rsidRPr="00D32608">
              <w:rPr>
                <w:rFonts w:ascii="Times New Roman" w:hAnsi="Times New Roman" w:cs="Times New Roman"/>
              </w:rPr>
              <w:t>»</w:t>
            </w:r>
          </w:p>
        </w:tc>
      </w:tr>
      <w:tr w:rsidR="00DA05E8" w:rsidRPr="00D32608" w14:paraId="6B10E105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E075B8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2608">
              <w:rPr>
                <w:rFonts w:ascii="Times New Roman" w:hAnsi="Times New Roman" w:cs="Times New Roman"/>
                <w:bCs/>
              </w:rPr>
              <w:t>заявитель несет полную ответственность за достоверность представленной информации</w:t>
            </w:r>
          </w:p>
        </w:tc>
      </w:tr>
      <w:tr w:rsidR="00DA05E8" w:rsidRPr="00D32608" w14:paraId="5C400B90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1185A0" w14:textId="35E1CEF5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хранение образцов</w:t>
            </w:r>
            <w:r w:rsidR="00A3512E" w:rsidRPr="00D32608">
              <w:rPr>
                <w:rFonts w:ascii="Times New Roman" w:eastAsia="Times New Roman" w:hAnsi="Times New Roman" w:cs="Times New Roman"/>
                <w:bCs/>
              </w:rPr>
              <w:t>/объектов</w:t>
            </w:r>
            <w:r w:rsidRPr="00D32608">
              <w:rPr>
                <w:rFonts w:ascii="Times New Roman" w:eastAsia="Times New Roman" w:hAnsi="Times New Roman" w:cs="Times New Roman"/>
                <w:bCs/>
              </w:rPr>
              <w:t xml:space="preserve"> (при необходимости) осуществляется на территории ИЛ</w:t>
            </w:r>
          </w:p>
        </w:tc>
      </w:tr>
      <w:tr w:rsidR="00DA05E8" w:rsidRPr="00D32608" w14:paraId="6DD5B7AF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08753F" w14:textId="2D96B01A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>предоставление сведений о результатах оценки соответствия в Федеральную службу по аккредитации</w:t>
            </w:r>
            <w:r w:rsidR="00D250CB" w:rsidRPr="00D32608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7F86B4DE" w14:textId="32CD6040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Cs/>
              </w:rPr>
              <w:t xml:space="preserve">ИЛ </w:t>
            </w:r>
            <w:proofErr w:type="gramStart"/>
            <w:r w:rsidRPr="00D32608">
              <w:rPr>
                <w:rFonts w:ascii="Times New Roman" w:eastAsia="Times New Roman" w:hAnsi="Times New Roman" w:cs="Times New Roman"/>
                <w:bCs/>
              </w:rPr>
              <w:t>в праве</w:t>
            </w:r>
            <w:proofErr w:type="gramEnd"/>
            <w:r w:rsidRPr="00D32608">
              <w:rPr>
                <w:rFonts w:ascii="Times New Roman" w:eastAsia="Times New Roman" w:hAnsi="Times New Roman" w:cs="Times New Roman"/>
                <w:bCs/>
              </w:rPr>
              <w:t xml:space="preserve"> передавать результаты исследований, испытаний в государственные органы в случае выявления у объекта исследований, свойств, представляющих любую опасность для жизни и здоровья потребителей</w:t>
            </w:r>
          </w:p>
        </w:tc>
      </w:tr>
      <w:tr w:rsidR="00DA05E8" w:rsidRPr="00D32608" w14:paraId="575DD855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F4AB56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color w:val="000000"/>
              </w:rPr>
              <w:t>Заявитель проинформирован:</w:t>
            </w:r>
          </w:p>
        </w:tc>
      </w:tr>
      <w:tr w:rsidR="00DA05E8" w:rsidRPr="00D32608" w14:paraId="4CEC2BD4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4129C4" w14:textId="4E44AEBC" w:rsidR="00DA05E8" w:rsidRPr="00D32608" w:rsidRDefault="00DA05E8" w:rsidP="00D2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hAnsi="Times New Roman" w:cs="Times New Roman"/>
              </w:rPr>
              <w:t xml:space="preserve">о беспристрастности и независимости проведения </w:t>
            </w:r>
            <w:r w:rsidR="00D250CB" w:rsidRPr="00D32608">
              <w:rPr>
                <w:rFonts w:ascii="Times New Roman" w:hAnsi="Times New Roman" w:cs="Times New Roman"/>
              </w:rPr>
              <w:t>испытаний</w:t>
            </w:r>
            <w:r w:rsidR="00FF447D" w:rsidRPr="00D32608">
              <w:rPr>
                <w:rFonts w:ascii="Times New Roman" w:hAnsi="Times New Roman" w:cs="Times New Roman"/>
              </w:rPr>
              <w:t>, измерений, экспертизы и оценки</w:t>
            </w:r>
            <w:r w:rsidRPr="00D32608">
              <w:rPr>
                <w:rFonts w:ascii="Times New Roman" w:hAnsi="Times New Roman" w:cs="Times New Roman"/>
              </w:rPr>
              <w:t xml:space="preserve"> результатов</w:t>
            </w:r>
          </w:p>
        </w:tc>
      </w:tr>
      <w:tr w:rsidR="00DA05E8" w:rsidRPr="00D32608" w14:paraId="71375E64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5A45E0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2608">
              <w:rPr>
                <w:rFonts w:ascii="Times New Roman" w:eastAsia="Times New Roman" w:hAnsi="Times New Roman" w:cs="Times New Roman"/>
                <w:color w:val="000000"/>
              </w:rPr>
              <w:t>о конфиденциальности полученной информации</w:t>
            </w:r>
          </w:p>
        </w:tc>
      </w:tr>
      <w:tr w:rsidR="00DA05E8" w:rsidRPr="00D32608" w14:paraId="7FAA0E92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2D0F1F" w14:textId="645ADA81" w:rsidR="00DA05E8" w:rsidRPr="00D32608" w:rsidRDefault="00FF447D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08">
              <w:rPr>
                <w:rFonts w:ascii="Times New Roman" w:eastAsia="Times New Roman" w:hAnsi="Times New Roman" w:cs="Times New Roman"/>
                <w:color w:val="000000"/>
              </w:rPr>
              <w:t xml:space="preserve">о влиянии состояния образцов/объектов на результаты </w:t>
            </w:r>
            <w:r w:rsidRPr="00D32608">
              <w:rPr>
                <w:rFonts w:ascii="Times New Roman" w:hAnsi="Times New Roman" w:cs="Times New Roman"/>
                <w:bCs/>
              </w:rPr>
              <w:t>испытаний, измерений и технической экспертизы</w:t>
            </w:r>
          </w:p>
        </w:tc>
      </w:tr>
      <w:tr w:rsidR="00DA05E8" w:rsidRPr="00D32608" w14:paraId="430DD63C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9CEC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color w:val="000000"/>
              </w:rPr>
              <w:t>Заявитель обязуется:</w:t>
            </w:r>
          </w:p>
        </w:tc>
      </w:tr>
      <w:tr w:rsidR="00DA05E8" w:rsidRPr="00D32608" w14:paraId="397721C1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0A719" w14:textId="71105F04" w:rsidR="00DA05E8" w:rsidRPr="00D32608" w:rsidRDefault="00DA05E8" w:rsidP="0007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08">
              <w:rPr>
                <w:rFonts w:ascii="Times New Roman" w:hAnsi="Times New Roman" w:cs="Times New Roman"/>
                <w:iCs/>
              </w:rPr>
              <w:t>выполнять все условия, необходимые для выполнения р</w:t>
            </w:r>
            <w:r w:rsidR="000718BB" w:rsidRPr="00D32608">
              <w:rPr>
                <w:rFonts w:ascii="Times New Roman" w:hAnsi="Times New Roman" w:cs="Times New Roman"/>
                <w:iCs/>
              </w:rPr>
              <w:t>абот по оценке данной продукции</w:t>
            </w:r>
          </w:p>
        </w:tc>
      </w:tr>
      <w:tr w:rsidR="00DA05E8" w:rsidRPr="00D32608" w14:paraId="4C07161B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2712BF" w14:textId="77777777" w:rsidR="00DA05E8" w:rsidRPr="00D32608" w:rsidRDefault="00DA05E8" w:rsidP="000B2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предоставить объект для проведения испытаний в аккредитованную испытательную лабораторию по месту осуществления деятельности</w:t>
            </w:r>
          </w:p>
        </w:tc>
      </w:tr>
      <w:tr w:rsidR="00DA05E8" w:rsidRPr="00D32608" w14:paraId="164E6633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E7F927" w14:textId="77777777" w:rsidR="00DA05E8" w:rsidRPr="00D32608" w:rsidRDefault="00DA05E8" w:rsidP="000B2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ТС должно быть комплектным, в исправном и чистом состоянии, полностью заправленным техническими и эксплуатационными жидкостями, включая не менее 90% топлива, укомплектовано запасным колесом и инструментом, предусмотренными конструкцией и эксплуатационной документацией.</w:t>
            </w:r>
          </w:p>
          <w:p w14:paraId="340347D4" w14:textId="77777777" w:rsidR="00555657" w:rsidRPr="00D32608" w:rsidRDefault="00555657" w:rsidP="000B2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ТС имеет кузов, изготовленный в условиях серийного производства.</w:t>
            </w:r>
          </w:p>
          <w:p w14:paraId="4C4E23DC" w14:textId="7CE76C53" w:rsidR="00DA05E8" w:rsidRPr="00D32608" w:rsidRDefault="00DA05E8" w:rsidP="000B2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ТС должно быть в снаряженном состоянии. Допускается наличие груза на ТС, если этот груз не мешает проведению проверки.</w:t>
            </w:r>
          </w:p>
          <w:p w14:paraId="6CC28ED4" w14:textId="77777777" w:rsidR="00DA05E8" w:rsidRPr="00D32608" w:rsidRDefault="00DA05E8" w:rsidP="000B2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Двери, крышки (капота, багажника, горловины топливного бака и другие) ТС должны беспрепятственно открываться.</w:t>
            </w:r>
          </w:p>
          <w:p w14:paraId="7EEE4808" w14:textId="4C840C99" w:rsidR="00DA05E8" w:rsidRPr="00D32608" w:rsidRDefault="00DA05E8" w:rsidP="00F14ED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На ТС должен быть нанесен идентификационный номер или серийный (заводской) номер, позволяющий идентифицировать ТС.</w:t>
            </w:r>
            <w:bookmarkStart w:id="2" w:name="_GoBack"/>
            <w:bookmarkEnd w:id="2"/>
          </w:p>
        </w:tc>
      </w:tr>
      <w:tr w:rsidR="00DA05E8" w:rsidRPr="00D32608" w14:paraId="6AFCF9A2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9512BF" w14:textId="1C1A0E9C" w:rsidR="00DA05E8" w:rsidRPr="00D32608" w:rsidRDefault="00DA05E8" w:rsidP="000718B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32608">
              <w:rPr>
                <w:rFonts w:ascii="Times New Roman" w:hAnsi="Times New Roman" w:cs="Times New Roman"/>
                <w:iCs/>
              </w:rPr>
              <w:t>оплатить все расходы по проведению работ</w:t>
            </w:r>
          </w:p>
        </w:tc>
      </w:tr>
      <w:tr w:rsidR="00DA05E8" w:rsidRPr="00D32608" w14:paraId="08EEF590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1AA4D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2608">
              <w:rPr>
                <w:rFonts w:ascii="Times New Roman" w:hAnsi="Times New Roman"/>
                <w:b/>
                <w:bCs/>
              </w:rPr>
              <w:t>К Заявке прилагаются следующие документы:</w:t>
            </w:r>
          </w:p>
        </w:tc>
      </w:tr>
      <w:tr w:rsidR="00DA05E8" w:rsidRPr="00D32608" w14:paraId="45916B99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5"/>
          </w:tcPr>
          <w:p w14:paraId="524F4185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05E8" w:rsidRPr="00D32608" w14:paraId="192B13E1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D9B614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32608">
              <w:rPr>
                <w:rFonts w:ascii="Times New Roman" w:eastAsia="Times New Roman" w:hAnsi="Times New Roman" w:cs="Times New Roman"/>
                <w:b/>
                <w:bCs/>
              </w:rPr>
              <w:t>Дополнительная информация о продукции</w:t>
            </w:r>
          </w:p>
        </w:tc>
      </w:tr>
      <w:tr w:rsidR="00DA05E8" w:rsidRPr="00D32608" w14:paraId="1EC635F6" w14:textId="77777777" w:rsidTr="00DA05E8">
        <w:trPr>
          <w:gridAfter w:val="2"/>
          <w:wAfter w:w="126" w:type="pct"/>
          <w:trHeight w:val="20"/>
          <w:jc w:val="center"/>
        </w:trPr>
        <w:tc>
          <w:tcPr>
            <w:tcW w:w="48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5"/>
          </w:tcPr>
          <w:p w14:paraId="24A666E5" w14:textId="77777777" w:rsidR="00DA05E8" w:rsidRPr="00D32608" w:rsidRDefault="00DA05E8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DF120F5" w14:textId="77777777" w:rsidR="0089162A" w:rsidRPr="00D32608" w:rsidRDefault="0089162A" w:rsidP="008916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280"/>
        <w:gridCol w:w="2842"/>
        <w:gridCol w:w="339"/>
        <w:gridCol w:w="1571"/>
        <w:gridCol w:w="1271"/>
      </w:tblGrid>
      <w:tr w:rsidR="0089162A" w:rsidRPr="00D32608" w14:paraId="49A3F823" w14:textId="77777777" w:rsidTr="00D86FB4">
        <w:trPr>
          <w:gridAfter w:val="1"/>
          <w:wAfter w:w="627" w:type="pct"/>
        </w:trPr>
        <w:tc>
          <w:tcPr>
            <w:tcW w:w="4373" w:type="pct"/>
            <w:gridSpan w:val="5"/>
          </w:tcPr>
          <w:p w14:paraId="168A1067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  <w:color w:val="FF0000"/>
              </w:rPr>
            </w:pPr>
            <w:r w:rsidRPr="00D32608">
              <w:rPr>
                <w:rFonts w:ascii="Times New Roman" w:hAnsi="Times New Roman"/>
                <w:b/>
              </w:rPr>
              <w:t>Заявитель / Представитель заявителя:</w:t>
            </w:r>
          </w:p>
        </w:tc>
      </w:tr>
      <w:tr w:rsidR="0089162A" w:rsidRPr="00D32608" w14:paraId="66D55B6B" w14:textId="77777777" w:rsidTr="00D86FB4">
        <w:tc>
          <w:tcPr>
            <w:tcW w:w="1891" w:type="pct"/>
            <w:tcBorders>
              <w:bottom w:val="single" w:sz="4" w:space="0" w:color="auto"/>
            </w:tcBorders>
          </w:tcPr>
          <w:p w14:paraId="327343D0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" w:type="pct"/>
          </w:tcPr>
          <w:p w14:paraId="0AFD4806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</w:tcPr>
          <w:p w14:paraId="31C0D045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" w:type="pct"/>
          </w:tcPr>
          <w:p w14:paraId="4D02A27C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2" w:type="pct"/>
            <w:gridSpan w:val="2"/>
            <w:tcBorders>
              <w:bottom w:val="single" w:sz="4" w:space="0" w:color="auto"/>
            </w:tcBorders>
          </w:tcPr>
          <w:p w14:paraId="79204A75" w14:textId="77777777" w:rsidR="0089162A" w:rsidRPr="00D32608" w:rsidRDefault="0089162A" w:rsidP="00D86FB4">
            <w:pPr>
              <w:jc w:val="both"/>
              <w:rPr>
                <w:rFonts w:ascii="Times New Roman" w:hAnsi="Times New Roman"/>
              </w:rPr>
            </w:pPr>
          </w:p>
        </w:tc>
      </w:tr>
      <w:tr w:rsidR="0089162A" w:rsidRPr="00D32608" w14:paraId="7D43A751" w14:textId="77777777" w:rsidTr="00D86FB4">
        <w:tc>
          <w:tcPr>
            <w:tcW w:w="1891" w:type="pct"/>
            <w:tcBorders>
              <w:top w:val="single" w:sz="4" w:space="0" w:color="auto"/>
            </w:tcBorders>
          </w:tcPr>
          <w:p w14:paraId="22210DE3" w14:textId="77777777" w:rsidR="0089162A" w:rsidRPr="00D32608" w:rsidRDefault="0089162A" w:rsidP="00D86FB4">
            <w:pPr>
              <w:jc w:val="center"/>
              <w:rPr>
                <w:rFonts w:ascii="Times New Roman" w:hAnsi="Times New Roman"/>
                <w:b/>
              </w:rPr>
            </w:pPr>
            <w:r w:rsidRPr="00D32608">
              <w:rPr>
                <w:rFonts w:ascii="Times New Roman" w:hAnsi="Times New Roman"/>
                <w:i/>
                <w:sz w:val="16"/>
                <w:szCs w:val="16"/>
              </w:rPr>
              <w:t>должность</w:t>
            </w:r>
          </w:p>
        </w:tc>
        <w:tc>
          <w:tcPr>
            <w:tcW w:w="138" w:type="pct"/>
          </w:tcPr>
          <w:p w14:paraId="691E7429" w14:textId="77777777" w:rsidR="0089162A" w:rsidRPr="00D32608" w:rsidRDefault="0089162A" w:rsidP="00D86F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</w:tcPr>
          <w:p w14:paraId="505B39A9" w14:textId="77777777" w:rsidR="0089162A" w:rsidRPr="00D32608" w:rsidRDefault="0089162A" w:rsidP="00D86FB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32608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67" w:type="pct"/>
          </w:tcPr>
          <w:p w14:paraId="56BFF065" w14:textId="77777777" w:rsidR="0089162A" w:rsidRPr="00D32608" w:rsidRDefault="0089162A" w:rsidP="00D86FB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</w:tcBorders>
          </w:tcPr>
          <w:p w14:paraId="1C763107" w14:textId="77777777" w:rsidR="0089162A" w:rsidRPr="00D32608" w:rsidRDefault="0089162A" w:rsidP="00D86FB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D32608">
              <w:rPr>
                <w:rFonts w:ascii="Times New Roman" w:hAnsi="Times New Roman"/>
                <w:i/>
                <w:sz w:val="16"/>
                <w:szCs w:val="16"/>
              </w:rPr>
              <w:t>И.О.Фамилия</w:t>
            </w:r>
            <w:proofErr w:type="spellEnd"/>
          </w:p>
        </w:tc>
      </w:tr>
    </w:tbl>
    <w:p w14:paraId="2776BD19" w14:textId="77777777" w:rsidR="0089162A" w:rsidRPr="00D32608" w:rsidRDefault="0089162A" w:rsidP="0089162A">
      <w:pPr>
        <w:spacing w:after="0" w:line="240" w:lineRule="auto"/>
        <w:rPr>
          <w:rFonts w:ascii="Times New Roman" w:hAnsi="Times New Roman"/>
        </w:rPr>
      </w:pPr>
      <w:r w:rsidRPr="00D32608">
        <w:rPr>
          <w:rFonts w:ascii="Times New Roman" w:hAnsi="Times New Roman"/>
        </w:rPr>
        <w:tab/>
      </w:r>
      <w:r w:rsidRPr="00D32608">
        <w:rPr>
          <w:rFonts w:ascii="Times New Roman" w:hAnsi="Times New Roman"/>
        </w:rPr>
        <w:tab/>
      </w:r>
      <w:r w:rsidRPr="00D32608">
        <w:rPr>
          <w:rFonts w:ascii="Times New Roman" w:hAnsi="Times New Roman"/>
        </w:rPr>
        <w:tab/>
      </w:r>
    </w:p>
    <w:p w14:paraId="11412680" w14:textId="77777777" w:rsidR="0089162A" w:rsidRPr="00D32608" w:rsidRDefault="0089162A" w:rsidP="0089162A">
      <w:pPr>
        <w:spacing w:after="0" w:line="240" w:lineRule="auto"/>
        <w:rPr>
          <w:rFonts w:ascii="Times New Roman" w:hAnsi="Times New Roman"/>
        </w:rPr>
      </w:pPr>
    </w:p>
    <w:p w14:paraId="0B6EBBBE" w14:textId="77777777" w:rsidR="0089162A" w:rsidRPr="00BD7C30" w:rsidRDefault="0089162A" w:rsidP="0089162A">
      <w:pPr>
        <w:spacing w:after="0" w:line="240" w:lineRule="auto"/>
        <w:rPr>
          <w:rFonts w:ascii="Times New Roman" w:hAnsi="Times New Roman"/>
        </w:rPr>
      </w:pPr>
      <w:r w:rsidRPr="00D32608">
        <w:rPr>
          <w:rFonts w:ascii="Times New Roman" w:hAnsi="Times New Roman"/>
        </w:rPr>
        <w:t>Дата: «____» _____________20___ г.</w:t>
      </w:r>
    </w:p>
    <w:p w14:paraId="32252730" w14:textId="77777777" w:rsidR="0089162A" w:rsidRPr="00A10D14" w:rsidRDefault="0089162A" w:rsidP="0089162A">
      <w:pPr>
        <w:spacing w:after="0" w:line="240" w:lineRule="auto"/>
        <w:rPr>
          <w:rFonts w:ascii="Times New Roman" w:hAnsi="Times New Roman" w:cs="Times New Roman"/>
        </w:rPr>
      </w:pPr>
    </w:p>
    <w:sectPr w:rsidR="0089162A" w:rsidRPr="00A10D14" w:rsidSect="00481CEB">
      <w:headerReference w:type="default" r:id="rId8"/>
      <w:type w:val="continuous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9AFB" w14:textId="77777777" w:rsidR="001F55EE" w:rsidRDefault="001F55EE" w:rsidP="00C45322">
      <w:pPr>
        <w:spacing w:after="0" w:line="240" w:lineRule="auto"/>
      </w:pPr>
      <w:r>
        <w:separator/>
      </w:r>
    </w:p>
  </w:endnote>
  <w:endnote w:type="continuationSeparator" w:id="0">
    <w:p w14:paraId="2D9E5D50" w14:textId="77777777" w:rsidR="001F55EE" w:rsidRDefault="001F55EE" w:rsidP="00C4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DD36E" w14:textId="77777777" w:rsidR="001F55EE" w:rsidRDefault="001F55EE" w:rsidP="00C45322">
      <w:pPr>
        <w:spacing w:after="0" w:line="240" w:lineRule="auto"/>
      </w:pPr>
      <w:r>
        <w:separator/>
      </w:r>
    </w:p>
  </w:footnote>
  <w:footnote w:type="continuationSeparator" w:id="0">
    <w:p w14:paraId="6FCA917C" w14:textId="77777777" w:rsidR="001F55EE" w:rsidRDefault="001F55EE" w:rsidP="00C4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3F3F3"/>
      <w:tblLook w:val="04A0" w:firstRow="1" w:lastRow="0" w:firstColumn="1" w:lastColumn="0" w:noHBand="0" w:noVBand="1"/>
    </w:tblPr>
    <w:tblGrid>
      <w:gridCol w:w="4908"/>
      <w:gridCol w:w="2966"/>
      <w:gridCol w:w="2263"/>
    </w:tblGrid>
    <w:tr w:rsidR="00481CEB" w:rsidRPr="00481CEB" w14:paraId="51DE1A85" w14:textId="77777777" w:rsidTr="00324D46">
      <w:trPr>
        <w:cantSplit/>
        <w:trHeight w:val="20"/>
        <w:jc w:val="center"/>
      </w:trPr>
      <w:tc>
        <w:tcPr>
          <w:tcW w:w="2421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6CC88EB2" w14:textId="7F763C2C" w:rsidR="00EA05C1" w:rsidRPr="00EA05C1" w:rsidRDefault="00EA05C1" w:rsidP="00EA05C1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aps/>
              <w:sz w:val="24"/>
              <w:szCs w:val="24"/>
            </w:rPr>
          </w:pPr>
          <w:r w:rsidRPr="00EA05C1">
            <w:rPr>
              <w:rFonts w:ascii="Times New Roman" w:eastAsia="Times New Roman" w:hAnsi="Times New Roman" w:cs="Times New Roman"/>
              <w:bCs/>
              <w:caps/>
              <w:sz w:val="24"/>
              <w:szCs w:val="24"/>
            </w:rPr>
            <w:t>ООО «</w:t>
          </w:r>
          <w:r w:rsidR="00F14ED3" w:rsidRPr="00F14ED3">
            <w:rPr>
              <w:rFonts w:ascii="Times New Roman" w:eastAsia="Times New Roman" w:hAnsi="Times New Roman" w:cs="Times New Roman"/>
              <w:bCs/>
              <w:caps/>
              <w:sz w:val="24"/>
              <w:szCs w:val="24"/>
            </w:rPr>
            <w:t>ТЕХРЕГИСТРАТОР М</w:t>
          </w:r>
          <w:r w:rsidRPr="00EA05C1">
            <w:rPr>
              <w:rFonts w:ascii="Times New Roman" w:eastAsia="Times New Roman" w:hAnsi="Times New Roman" w:cs="Times New Roman"/>
              <w:bCs/>
              <w:caps/>
              <w:sz w:val="24"/>
              <w:szCs w:val="24"/>
            </w:rPr>
            <w:t>»</w:t>
          </w:r>
        </w:p>
        <w:p w14:paraId="65173D3F" w14:textId="77777777" w:rsidR="00EA05C1" w:rsidRPr="00EA05C1" w:rsidRDefault="00EA05C1" w:rsidP="00EA05C1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EA05C1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 xml:space="preserve">Система менеджмента качества </w:t>
          </w:r>
        </w:p>
        <w:p w14:paraId="11F138E9" w14:textId="47957A05" w:rsidR="00481CEB" w:rsidRPr="00481CEB" w:rsidRDefault="00EA05C1" w:rsidP="00EA05C1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</w:pPr>
          <w:r w:rsidRPr="00EA05C1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испытательной лаборатории</w:t>
          </w:r>
        </w:p>
      </w:tc>
      <w:tc>
        <w:tcPr>
          <w:tcW w:w="14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6E20F1D9" w14:textId="2F775C87" w:rsidR="00481CEB" w:rsidRPr="00481CEB" w:rsidRDefault="00481CEB" w:rsidP="00481CEB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0"/>
              <w:lang w:eastAsia="zh-CN"/>
            </w:rPr>
          </w:pPr>
          <w:r w:rsidRPr="00481CEB">
            <w:rPr>
              <w:rFonts w:ascii="Times New Roman" w:eastAsia="Andale Sans UI" w:hAnsi="Times New Roman" w:cs="Times New Roman"/>
              <w:kern w:val="1"/>
              <w:sz w:val="24"/>
              <w:szCs w:val="24"/>
            </w:rPr>
            <w:t>Заявление на проведение лабораторных испытаний</w:t>
          </w:r>
        </w:p>
      </w:tc>
      <w:tc>
        <w:tcPr>
          <w:tcW w:w="111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00EAFC4F" w14:textId="474FB209" w:rsidR="00481CEB" w:rsidRPr="00481CEB" w:rsidRDefault="00481CEB" w:rsidP="00481CEB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</w:pPr>
          <w:r w:rsidRPr="00481CEB">
            <w:rPr>
              <w:rFonts w:ascii="Times New Roman" w:eastAsia="Times New Roman" w:hAnsi="Times New Roman" w:cs="Times New Roman"/>
              <w:bCs/>
              <w:sz w:val="24"/>
              <w:szCs w:val="20"/>
              <w:lang w:eastAsia="zh-CN"/>
            </w:rPr>
            <w:t xml:space="preserve">Лист </w: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begin"/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instrText xml:space="preserve"> PAGE </w:instrTex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separate"/>
          </w:r>
          <w:r w:rsidR="00F14ED3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zh-CN"/>
            </w:rPr>
            <w:t>1</w: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end"/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t xml:space="preserve"> </w:t>
          </w:r>
          <w:r w:rsidRPr="00481CEB">
            <w:rPr>
              <w:rFonts w:ascii="Times New Roman" w:eastAsia="Times New Roman" w:hAnsi="Times New Roman" w:cs="Times New Roman"/>
              <w:bCs/>
              <w:sz w:val="24"/>
              <w:szCs w:val="20"/>
              <w:lang w:eastAsia="zh-CN"/>
            </w:rPr>
            <w:t xml:space="preserve">из </w: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begin"/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instrText xml:space="preserve"> NUMPAGES </w:instrTex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separate"/>
          </w:r>
          <w:r w:rsidR="00F14ED3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zh-CN"/>
            </w:rPr>
            <w:t>2</w:t>
          </w:r>
          <w:r w:rsidRPr="00481CEB"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  <w:fldChar w:fldCharType="end"/>
          </w:r>
        </w:p>
      </w:tc>
    </w:tr>
    <w:tr w:rsidR="00481CEB" w:rsidRPr="00481CEB" w14:paraId="4E36992F" w14:textId="77777777" w:rsidTr="00324D46">
      <w:trPr>
        <w:cantSplit/>
        <w:trHeight w:val="20"/>
        <w:jc w:val="center"/>
      </w:trPr>
      <w:tc>
        <w:tcPr>
          <w:tcW w:w="2421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50AC4685" w14:textId="77777777" w:rsidR="00481CEB" w:rsidRPr="00481CEB" w:rsidRDefault="00481CEB" w:rsidP="00481CEB">
          <w:pPr>
            <w:widowControl w:val="0"/>
            <w:suppressAutoHyphens/>
            <w:autoSpaceDE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zh-CN"/>
            </w:rPr>
          </w:pPr>
        </w:p>
      </w:tc>
      <w:tc>
        <w:tcPr>
          <w:tcW w:w="14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7C1A3853" w14:textId="0BC05CEC" w:rsidR="00481CEB" w:rsidRPr="00481CEB" w:rsidRDefault="00481CEB" w:rsidP="00481CEB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0"/>
              <w:lang w:eastAsia="zh-CN"/>
            </w:rPr>
          </w:pPr>
          <w:r w:rsidRPr="00481CEB">
            <w:rPr>
              <w:rFonts w:ascii="Times New Roman" w:eastAsia="Times New Roman" w:hAnsi="Times New Roman" w:cs="Times New Roman"/>
              <w:sz w:val="24"/>
              <w:szCs w:val="20"/>
            </w:rPr>
            <w:t>Ф12.1</w:t>
          </w:r>
        </w:p>
      </w:tc>
      <w:tc>
        <w:tcPr>
          <w:tcW w:w="111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14EFCA75" w14:textId="77777777" w:rsidR="00481CEB" w:rsidRPr="00481CEB" w:rsidRDefault="00481CEB" w:rsidP="00481CEB">
          <w:pPr>
            <w:widowControl w:val="0"/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0"/>
              <w:lang w:eastAsia="zh-CN"/>
            </w:rPr>
          </w:pPr>
        </w:p>
      </w:tc>
    </w:tr>
  </w:tbl>
  <w:p w14:paraId="44F0035D" w14:textId="77777777" w:rsidR="00481CEB" w:rsidRDefault="00481C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29DB"/>
    <w:rsid w:val="00025E02"/>
    <w:rsid w:val="00035090"/>
    <w:rsid w:val="00047877"/>
    <w:rsid w:val="00061AE1"/>
    <w:rsid w:val="0006659E"/>
    <w:rsid w:val="000718BB"/>
    <w:rsid w:val="000C737A"/>
    <w:rsid w:val="000D51F3"/>
    <w:rsid w:val="000F0DE7"/>
    <w:rsid w:val="00111231"/>
    <w:rsid w:val="00137D3F"/>
    <w:rsid w:val="00153BA9"/>
    <w:rsid w:val="001D44FA"/>
    <w:rsid w:val="001D542C"/>
    <w:rsid w:val="001F1A97"/>
    <w:rsid w:val="001F30FA"/>
    <w:rsid w:val="001F41C7"/>
    <w:rsid w:val="001F55EE"/>
    <w:rsid w:val="002039EC"/>
    <w:rsid w:val="00223927"/>
    <w:rsid w:val="00226FC0"/>
    <w:rsid w:val="00262650"/>
    <w:rsid w:val="00272689"/>
    <w:rsid w:val="00287169"/>
    <w:rsid w:val="002B32DC"/>
    <w:rsid w:val="002C14EE"/>
    <w:rsid w:val="002C6225"/>
    <w:rsid w:val="002D2D36"/>
    <w:rsid w:val="003446AE"/>
    <w:rsid w:val="00380F79"/>
    <w:rsid w:val="00391CBC"/>
    <w:rsid w:val="003A2A3E"/>
    <w:rsid w:val="003A2DE0"/>
    <w:rsid w:val="003B12BB"/>
    <w:rsid w:val="003C1BB3"/>
    <w:rsid w:val="00441461"/>
    <w:rsid w:val="0046103C"/>
    <w:rsid w:val="00464C34"/>
    <w:rsid w:val="00471FFC"/>
    <w:rsid w:val="00477241"/>
    <w:rsid w:val="00481CEB"/>
    <w:rsid w:val="004864E0"/>
    <w:rsid w:val="004A3BC4"/>
    <w:rsid w:val="004A4553"/>
    <w:rsid w:val="004B31FD"/>
    <w:rsid w:val="004C130C"/>
    <w:rsid w:val="004C7C89"/>
    <w:rsid w:val="004F17A3"/>
    <w:rsid w:val="004F7D5C"/>
    <w:rsid w:val="005243BC"/>
    <w:rsid w:val="00555657"/>
    <w:rsid w:val="00563497"/>
    <w:rsid w:val="005702EE"/>
    <w:rsid w:val="005C4F9F"/>
    <w:rsid w:val="005D5B30"/>
    <w:rsid w:val="005E1D70"/>
    <w:rsid w:val="0060488F"/>
    <w:rsid w:val="00623216"/>
    <w:rsid w:val="00630068"/>
    <w:rsid w:val="00650ACB"/>
    <w:rsid w:val="006520D9"/>
    <w:rsid w:val="00657843"/>
    <w:rsid w:val="00683F5D"/>
    <w:rsid w:val="00697450"/>
    <w:rsid w:val="006A24DF"/>
    <w:rsid w:val="006B313B"/>
    <w:rsid w:val="00722FA9"/>
    <w:rsid w:val="00723BF9"/>
    <w:rsid w:val="00737FE2"/>
    <w:rsid w:val="00753E8F"/>
    <w:rsid w:val="00765659"/>
    <w:rsid w:val="007A4FF2"/>
    <w:rsid w:val="007A64A6"/>
    <w:rsid w:val="007E4EED"/>
    <w:rsid w:val="00800B00"/>
    <w:rsid w:val="008253EF"/>
    <w:rsid w:val="00845FB4"/>
    <w:rsid w:val="00864F18"/>
    <w:rsid w:val="00865908"/>
    <w:rsid w:val="008762E4"/>
    <w:rsid w:val="00877F26"/>
    <w:rsid w:val="00880DEE"/>
    <w:rsid w:val="0089162A"/>
    <w:rsid w:val="00892B0C"/>
    <w:rsid w:val="008C2FF2"/>
    <w:rsid w:val="008D7BE9"/>
    <w:rsid w:val="0090157F"/>
    <w:rsid w:val="00917BB2"/>
    <w:rsid w:val="009323DB"/>
    <w:rsid w:val="009524F0"/>
    <w:rsid w:val="00961A22"/>
    <w:rsid w:val="009E201D"/>
    <w:rsid w:val="009E3A01"/>
    <w:rsid w:val="009F4CCE"/>
    <w:rsid w:val="00A10D14"/>
    <w:rsid w:val="00A3512E"/>
    <w:rsid w:val="00A3514D"/>
    <w:rsid w:val="00A40474"/>
    <w:rsid w:val="00A7363E"/>
    <w:rsid w:val="00AB13DB"/>
    <w:rsid w:val="00B039E7"/>
    <w:rsid w:val="00B23AFF"/>
    <w:rsid w:val="00B40CD2"/>
    <w:rsid w:val="00B51F6A"/>
    <w:rsid w:val="00B64CEF"/>
    <w:rsid w:val="00B939F5"/>
    <w:rsid w:val="00BA7453"/>
    <w:rsid w:val="00BB0F51"/>
    <w:rsid w:val="00BC5EE6"/>
    <w:rsid w:val="00BD5B88"/>
    <w:rsid w:val="00BF1645"/>
    <w:rsid w:val="00C07110"/>
    <w:rsid w:val="00C22856"/>
    <w:rsid w:val="00C36CAD"/>
    <w:rsid w:val="00C44D22"/>
    <w:rsid w:val="00C45322"/>
    <w:rsid w:val="00C50DB0"/>
    <w:rsid w:val="00C529DB"/>
    <w:rsid w:val="00C67D61"/>
    <w:rsid w:val="00C72E5E"/>
    <w:rsid w:val="00C831B4"/>
    <w:rsid w:val="00C97D4E"/>
    <w:rsid w:val="00CA5E19"/>
    <w:rsid w:val="00CB12A7"/>
    <w:rsid w:val="00CD1277"/>
    <w:rsid w:val="00CD4236"/>
    <w:rsid w:val="00D20DB3"/>
    <w:rsid w:val="00D250CB"/>
    <w:rsid w:val="00D32608"/>
    <w:rsid w:val="00D47CE6"/>
    <w:rsid w:val="00DA05E8"/>
    <w:rsid w:val="00DA3E22"/>
    <w:rsid w:val="00DB62D8"/>
    <w:rsid w:val="00DC2B94"/>
    <w:rsid w:val="00DC2EAA"/>
    <w:rsid w:val="00DF7C97"/>
    <w:rsid w:val="00E07B7D"/>
    <w:rsid w:val="00E15D41"/>
    <w:rsid w:val="00E26138"/>
    <w:rsid w:val="00E3512C"/>
    <w:rsid w:val="00E418D2"/>
    <w:rsid w:val="00E43B24"/>
    <w:rsid w:val="00E4627A"/>
    <w:rsid w:val="00E610D0"/>
    <w:rsid w:val="00E62CB1"/>
    <w:rsid w:val="00E75E94"/>
    <w:rsid w:val="00EA05C1"/>
    <w:rsid w:val="00EE6D76"/>
    <w:rsid w:val="00F0603D"/>
    <w:rsid w:val="00F063F2"/>
    <w:rsid w:val="00F14ED3"/>
    <w:rsid w:val="00F15BAC"/>
    <w:rsid w:val="00F279ED"/>
    <w:rsid w:val="00F3065A"/>
    <w:rsid w:val="00F712D8"/>
    <w:rsid w:val="00F72B5F"/>
    <w:rsid w:val="00F77D30"/>
    <w:rsid w:val="00FA17F1"/>
    <w:rsid w:val="00FC4078"/>
    <w:rsid w:val="00FE6F09"/>
    <w:rsid w:val="00FF447D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15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322"/>
  </w:style>
  <w:style w:type="paragraph" w:styleId="a7">
    <w:name w:val="footer"/>
    <w:basedOn w:val="a"/>
    <w:link w:val="a8"/>
    <w:uiPriority w:val="99"/>
    <w:unhideWhenUsed/>
    <w:rsid w:val="00C4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322"/>
  </w:style>
  <w:style w:type="paragraph" w:customStyle="1" w:styleId="21">
    <w:name w:val="Основной текст 21"/>
    <w:basedOn w:val="a"/>
    <w:rsid w:val="00F063F2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name w:val="Знак"/>
    <w:basedOn w:val="a"/>
    <w:rsid w:val="00F063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4A3B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4A3B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4A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A3B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3BC4"/>
    <w:rPr>
      <w:sz w:val="16"/>
      <w:szCs w:val="16"/>
    </w:rPr>
  </w:style>
  <w:style w:type="paragraph" w:customStyle="1" w:styleId="ad">
    <w:name w:val="Знак"/>
    <w:basedOn w:val="a"/>
    <w:rsid w:val="00066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06659E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6659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qFormat/>
    <w:rsid w:val="0089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D54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9162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1E79-EFB0-4E1E-B6B9-9926C8B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moiseevaep</dc:creator>
  <cp:keywords/>
  <dc:description/>
  <cp:lastModifiedBy>Nata</cp:lastModifiedBy>
  <cp:revision>61</cp:revision>
  <cp:lastPrinted>2018-08-18T07:13:00Z</cp:lastPrinted>
  <dcterms:created xsi:type="dcterms:W3CDTF">2018-08-18T05:17:00Z</dcterms:created>
  <dcterms:modified xsi:type="dcterms:W3CDTF">2025-09-16T13:13:00Z</dcterms:modified>
</cp:coreProperties>
</file>